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6E" w:rsidRPr="00A72A1F" w:rsidRDefault="006B556E" w:rsidP="006B556E">
      <w:pPr>
        <w:shd w:val="clear" w:color="auto" w:fill="FFFFFF"/>
        <w:spacing w:before="240" w:after="240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2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Важность первых блюд в питании детей</w:t>
      </w:r>
    </w:p>
    <w:p w:rsidR="002C30A1" w:rsidRPr="00A72A1F" w:rsidRDefault="00801B78" w:rsidP="00A72A1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1F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08.02.2022</w:t>
      </w:r>
      <w:r w:rsidR="006B556E" w:rsidRPr="00A7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C30A1" w:rsidRPr="00A72A1F" w:rsidRDefault="00801B78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A72A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2A1F">
        <w:rPr>
          <w:rFonts w:ascii="Times New Roman" w:hAnsi="Times New Roman" w:cs="Times New Roman"/>
          <w:sz w:val="28"/>
          <w:szCs w:val="28"/>
        </w:rPr>
        <w:t xml:space="preserve"> по Ленинградской </w:t>
      </w:r>
      <w:r w:rsidR="004F55C4" w:rsidRPr="00A72A1F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="004F55C4" w:rsidRPr="00A72A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55C4" w:rsidRPr="00A72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5C4" w:rsidRPr="00A72A1F">
        <w:rPr>
          <w:rFonts w:ascii="Times New Roman" w:hAnsi="Times New Roman" w:cs="Times New Roman"/>
          <w:sz w:val="28"/>
          <w:szCs w:val="28"/>
        </w:rPr>
        <w:t>Бокситогорском</w:t>
      </w:r>
      <w:proofErr w:type="gramEnd"/>
      <w:r w:rsidR="004F55C4" w:rsidRPr="00A72A1F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A72A1F">
        <w:rPr>
          <w:rFonts w:ascii="Times New Roman" w:hAnsi="Times New Roman" w:cs="Times New Roman"/>
          <w:sz w:val="28"/>
          <w:szCs w:val="28"/>
        </w:rPr>
        <w:t xml:space="preserve"> </w:t>
      </w:r>
      <w:r w:rsidR="003F57BF" w:rsidRPr="00A72A1F">
        <w:rPr>
          <w:rFonts w:ascii="Times New Roman" w:hAnsi="Times New Roman" w:cs="Times New Roman"/>
          <w:sz w:val="28"/>
          <w:szCs w:val="28"/>
        </w:rPr>
        <w:t xml:space="preserve">обращает внимание, что </w:t>
      </w:r>
      <w:r w:rsidR="004F55C4" w:rsidRPr="00A72A1F">
        <w:rPr>
          <w:rFonts w:ascii="Times New Roman" w:hAnsi="Times New Roman" w:cs="Times New Roman"/>
          <w:sz w:val="28"/>
          <w:szCs w:val="28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ведёт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факторов, определяющих здоровье подрастающего поколения.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</w:t>
      </w:r>
    </w:p>
    <w:p w:rsidR="009B523B" w:rsidRPr="00A72A1F" w:rsidRDefault="009B523B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92033" cy="3204000"/>
            <wp:effectExtent l="19050" t="0" r="0" b="0"/>
            <wp:docPr id="2" name="Рисунок 2" descr="Первые блюда детям польза ил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е блюда детям польза или вре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33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C4" w:rsidRPr="00A72A1F" w:rsidRDefault="004F55C4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 xml:space="preserve">Рациональное питание обучающихся - одно из условий создания здоровье -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</w:t>
      </w:r>
      <w:r w:rsidRPr="00A72A1F">
        <w:rPr>
          <w:rFonts w:ascii="Times New Roman" w:hAnsi="Times New Roman" w:cs="Times New Roman"/>
          <w:sz w:val="28"/>
          <w:szCs w:val="28"/>
        </w:rPr>
        <w:lastRenderedPageBreak/>
        <w:t>детском возрасте отрицательно сказывается на показателях физического развития, заболеваемости, успеваемости, способствует проявлении обменных нарушений и хронической патологии. </w:t>
      </w:r>
    </w:p>
    <w:p w:rsidR="002C30A1" w:rsidRPr="00A72A1F" w:rsidRDefault="002C30A1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56E" w:rsidRPr="00A72A1F" w:rsidRDefault="006B556E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>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таких, как варка, и исключать продукты с раздражающими свойствами.</w:t>
      </w:r>
    </w:p>
    <w:p w:rsidR="006B556E" w:rsidRPr="00A72A1F" w:rsidRDefault="006B556E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>Суп – это жидкое и достаточно сытное блюдо, употребляемое в качестве первого обеденного блюда.</w:t>
      </w:r>
    </w:p>
    <w:p w:rsidR="006B556E" w:rsidRPr="00A72A1F" w:rsidRDefault="006B556E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>Супы в питании детей играют важную роль, так как в них содержатся в растворенном виде вещества, которые усиливают секрецию пищеварительных желез и способствуют более быстрому перевариванию пищи. Кроме того, значение супов заключается и в том, что они возбуждают аппетит.</w:t>
      </w:r>
    </w:p>
    <w:p w:rsidR="002C30A1" w:rsidRPr="00A72A1F" w:rsidRDefault="002C30A1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99822" cy="3132000"/>
            <wp:effectExtent l="19050" t="0" r="5628" b="0"/>
            <wp:docPr id="3" name="Рисунок 3" descr="https://krasunia.ru/wp-content/uploads/d/b/2/db26ce345e2d053069bfcbec4c69d3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unia.ru/wp-content/uploads/d/b/2/db26ce345e2d053069bfcbec4c69d3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822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56E" w:rsidRPr="00A72A1F" w:rsidRDefault="006B556E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 xml:space="preserve">Так как для приготовления супов используется варка, то в овощах сохранится полезных веществ больше, чем при других способах приготовления блюд. Жидкая часть супа способствует поддержанию водно-солевого баланса в организме. Бульон супа пополняет организм не только </w:t>
      </w:r>
      <w:r w:rsidRPr="00A72A1F">
        <w:rPr>
          <w:rFonts w:ascii="Times New Roman" w:hAnsi="Times New Roman" w:cs="Times New Roman"/>
          <w:sz w:val="28"/>
          <w:szCs w:val="28"/>
        </w:rPr>
        <w:lastRenderedPageBreak/>
        <w:t>жидкостью, но и многими веществами (витаминами, микроэлементами, белками и др.), которые выделяются в него в процессе варки. Эти вещества способствуют активации обмена веществ.</w:t>
      </w:r>
    </w:p>
    <w:p w:rsidR="006B556E" w:rsidRPr="00A72A1F" w:rsidRDefault="006B556E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>Клетчатка и пектин овощей супа улучшают перистальтику кишечника, нормализуют стул. Крупяные супы и супы с макаронными изделиями обеспечивают поступление в организм растительных белков, крахмала, витаминов и минеральных солей.</w:t>
      </w:r>
    </w:p>
    <w:p w:rsidR="002C30A1" w:rsidRPr="00A72A1F" w:rsidRDefault="002C30A1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1F">
        <w:rPr>
          <w:rFonts w:ascii="Times New Roman" w:hAnsi="Times New Roman" w:cs="Times New Roman"/>
          <w:sz w:val="28"/>
          <w:szCs w:val="28"/>
        </w:rPr>
        <w:t xml:space="preserve">Пропаганда здорового питания важна не только для привлечения родительских средств на питание, но и потому, что привычки питания, полученные человеком в детстве, сохраняются человеком до старости.          </w:t>
      </w:r>
    </w:p>
    <w:p w:rsidR="004F55C4" w:rsidRPr="00A72A1F" w:rsidRDefault="002C30A1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A1F">
        <w:rPr>
          <w:rFonts w:ascii="Times New Roman" w:hAnsi="Times New Roman" w:cs="Times New Roman"/>
          <w:sz w:val="28"/>
          <w:szCs w:val="28"/>
        </w:rPr>
        <w:t>Формируются эти привычки в семье и системе организованного детского питания. Прямо повлиять на семейный уклад практически невозможно, поэтому школьная столовая – главное место, где растущий человек приучается к здоровому питанию.</w:t>
      </w:r>
    </w:p>
    <w:p w:rsidR="005F1235" w:rsidRPr="00A72A1F" w:rsidRDefault="005F1235" w:rsidP="00A72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235" w:rsidRPr="00A72A1F" w:rsidSect="00A9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75C"/>
    <w:rsid w:val="002C30A1"/>
    <w:rsid w:val="003F57BF"/>
    <w:rsid w:val="004F55C4"/>
    <w:rsid w:val="005F1235"/>
    <w:rsid w:val="006B556E"/>
    <w:rsid w:val="00801B78"/>
    <w:rsid w:val="009B523B"/>
    <w:rsid w:val="00A72A1F"/>
    <w:rsid w:val="00A94BD7"/>
    <w:rsid w:val="00BC67F4"/>
    <w:rsid w:val="00CB075C"/>
    <w:rsid w:val="00EE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JungDo</cp:lastModifiedBy>
  <cp:revision>7</cp:revision>
  <dcterms:created xsi:type="dcterms:W3CDTF">2022-02-07T11:03:00Z</dcterms:created>
  <dcterms:modified xsi:type="dcterms:W3CDTF">2022-02-09T08:43:00Z</dcterms:modified>
</cp:coreProperties>
</file>